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2E6" w:rsidRDefault="005432E6" w:rsidP="005432E6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-๑๒</w:t>
      </w:r>
      <w:r w:rsidR="00A727D6">
        <w:rPr>
          <w:rFonts w:ascii="TH SarabunIT๙" w:hAnsi="TH SarabunIT๙" w:cs="TH SarabunIT๙" w:hint="cs"/>
          <w:sz w:val="32"/>
          <w:szCs w:val="32"/>
          <w:cs/>
        </w:rPr>
        <w:t>๙</w:t>
      </w:r>
      <w:r>
        <w:rPr>
          <w:rFonts w:ascii="TH SarabunIT๙" w:hAnsi="TH SarabunIT๙" w:cs="TH SarabunIT๙" w:hint="cs"/>
          <w:sz w:val="32"/>
          <w:szCs w:val="32"/>
          <w:cs/>
        </w:rPr>
        <w:t>-</w:t>
      </w:r>
    </w:p>
    <w:p w:rsidR="005432E6" w:rsidRDefault="005432E6" w:rsidP="005432E6">
      <w:pPr>
        <w:spacing w:after="0"/>
        <w:jc w:val="righ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แบบ ผ.๐๒</w:t>
      </w:r>
    </w:p>
    <w:p w:rsidR="005432E6" w:rsidRDefault="005432E6" w:rsidP="005432E6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รายละเอียดโครงการพัฒนา</w:t>
      </w:r>
    </w:p>
    <w:p w:rsidR="005432E6" w:rsidRDefault="005432E6" w:rsidP="005432E6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แผนพัฒนาท้องถิ่น</w:t>
      </w:r>
      <w:r w:rsidR="00C12C29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>(พ.ศ.๒๕๖๖-๒๕๗๐)</w:t>
      </w:r>
    </w:p>
    <w:p w:rsidR="005432E6" w:rsidRDefault="005432E6" w:rsidP="005432E6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สำหรับองค์กรปกครองส่วนท้องถิ่นดำเนินการ</w:t>
      </w:r>
    </w:p>
    <w:p w:rsidR="005432E6" w:rsidRDefault="005432E6" w:rsidP="005432E6">
      <w:pPr>
        <w:spacing w:after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องค์การบริหารส่วนตำบลทุ่งแก</w:t>
      </w:r>
    </w:p>
    <w:p w:rsidR="009C26D0" w:rsidRDefault="00423340" w:rsidP="00F9420F">
      <w:pPr>
        <w:spacing w:after="0" w:line="240" w:lineRule="auto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 w:hint="cs"/>
          <w:b/>
          <w:bCs/>
          <w:sz w:val="28"/>
          <w:cs/>
        </w:rPr>
        <w:t xml:space="preserve">ก. ยุทธศาสตร์จังหวัดที่ </w:t>
      </w:r>
      <w:r w:rsidR="00CD1D70">
        <w:rPr>
          <w:rFonts w:ascii="TH SarabunIT๙" w:eastAsia="Calibri" w:hAnsi="TH SarabunIT๙" w:cs="TH SarabunIT๙" w:hint="cs"/>
          <w:b/>
          <w:bCs/>
          <w:sz w:val="28"/>
          <w:cs/>
        </w:rPr>
        <w:t>๒ ยุทธศาสตร์การพัฒนาการค้า การลงทุนและการท่องเที่ยว</w:t>
      </w:r>
      <w:r>
        <w:rPr>
          <w:rFonts w:ascii="TH SarabunIT๙" w:eastAsia="Calibri" w:hAnsi="TH SarabunIT๙" w:cs="TH SarabunIT๙"/>
          <w:b/>
          <w:bCs/>
          <w:sz w:val="28"/>
          <w:cs/>
        </w:rPr>
        <w:br/>
      </w:r>
      <w:r>
        <w:rPr>
          <w:rFonts w:ascii="TH SarabunIT๙" w:eastAsia="Calibri" w:hAnsi="TH SarabunIT๙" w:cs="TH SarabunIT๙" w:hint="cs"/>
          <w:b/>
          <w:bCs/>
          <w:sz w:val="28"/>
          <w:cs/>
        </w:rPr>
        <w:t>ข. ยุทธศาสตร์การพัฒนาของ</w:t>
      </w:r>
      <w:r w:rsidR="00CD1D70">
        <w:rPr>
          <w:rFonts w:ascii="TH SarabunIT๙" w:eastAsia="Calibri" w:hAnsi="TH SarabunIT๙" w:cs="TH SarabunIT๙" w:hint="cs"/>
          <w:b/>
          <w:bCs/>
          <w:sz w:val="28"/>
          <w:cs/>
        </w:rPr>
        <w:t xml:space="preserve"> </w:t>
      </w:r>
      <w:proofErr w:type="spellStart"/>
      <w:r w:rsidR="00CD1D70">
        <w:rPr>
          <w:rFonts w:ascii="TH SarabunIT๙" w:eastAsia="Calibri" w:hAnsi="TH SarabunIT๙" w:cs="TH SarabunIT๙" w:hint="cs"/>
          <w:b/>
          <w:bCs/>
          <w:sz w:val="28"/>
          <w:cs/>
        </w:rPr>
        <w:t>อปท.</w:t>
      </w:r>
      <w:proofErr w:type="spellEnd"/>
      <w:r w:rsidR="00CD1D70">
        <w:rPr>
          <w:rFonts w:ascii="TH SarabunIT๙" w:eastAsia="Calibri" w:hAnsi="TH SarabunIT๙" w:cs="TH SarabunIT๙" w:hint="cs"/>
          <w:b/>
          <w:bCs/>
          <w:sz w:val="28"/>
          <w:cs/>
        </w:rPr>
        <w:t xml:space="preserve"> ในเขตจังหวัดที่ ๒ ยุทธศาสตร์การพัฒนาการค้า การลงทุนและการท่องเที่ยว</w:t>
      </w:r>
    </w:p>
    <w:p w:rsidR="00CD1D70" w:rsidRDefault="00423340" w:rsidP="00F9420F">
      <w:pPr>
        <w:spacing w:after="0" w:line="240" w:lineRule="auto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 w:hint="cs"/>
          <w:b/>
          <w:bCs/>
          <w:sz w:val="28"/>
          <w:cs/>
        </w:rPr>
        <w:tab/>
      </w:r>
      <w:r w:rsidR="00CD1D70">
        <w:rPr>
          <w:rFonts w:ascii="TH SarabunIT๙" w:eastAsia="Calibri" w:hAnsi="TH SarabunIT๙" w:cs="TH SarabunIT๙" w:hint="cs"/>
          <w:b/>
          <w:bCs/>
          <w:sz w:val="28"/>
          <w:cs/>
        </w:rPr>
        <w:t>๓.ยุทธศาสตร์ การพัฒนาด้านส่งเสริมการลงทุนและการเกษตร</w:t>
      </w:r>
      <w:r>
        <w:rPr>
          <w:rFonts w:ascii="TH SarabunIT๙" w:eastAsia="Calibri" w:hAnsi="TH SarabunIT๙" w:cs="TH SarabunIT๙" w:hint="cs"/>
          <w:b/>
          <w:bCs/>
          <w:sz w:val="28"/>
          <w:cs/>
        </w:rPr>
        <w:tab/>
      </w:r>
    </w:p>
    <w:p w:rsidR="0042786A" w:rsidRPr="00F9420F" w:rsidRDefault="00CD1D70" w:rsidP="00CD1D70">
      <w:pPr>
        <w:spacing w:after="0" w:line="240" w:lineRule="auto"/>
        <w:ind w:firstLine="720"/>
        <w:rPr>
          <w:rFonts w:ascii="TH SarabunIT๙" w:eastAsia="Calibri" w:hAnsi="TH SarabunIT๙" w:cs="TH SarabunIT๙"/>
          <w:b/>
          <w:bCs/>
          <w:sz w:val="26"/>
          <w:szCs w:val="26"/>
          <w:cs/>
        </w:rPr>
      </w:pPr>
      <w:r>
        <w:rPr>
          <w:rFonts w:ascii="TH SarabunIT๙" w:eastAsia="Calibri" w:hAnsi="TH SarabunIT๙" w:cs="TH SarabunIT๙" w:hint="cs"/>
          <w:b/>
          <w:bCs/>
          <w:sz w:val="28"/>
          <w:cs/>
        </w:rPr>
        <w:t>๓</w:t>
      </w:r>
      <w:r w:rsidR="00423340">
        <w:rPr>
          <w:rFonts w:ascii="TH SarabunIT๙" w:eastAsia="Calibri" w:hAnsi="TH SarabunIT๙" w:cs="TH SarabunIT๙" w:hint="cs"/>
          <w:b/>
          <w:bCs/>
          <w:sz w:val="28"/>
          <w:cs/>
        </w:rPr>
        <w:t>.1 แผนงานการ</w:t>
      </w:r>
      <w:r w:rsidR="008D47AE">
        <w:rPr>
          <w:rFonts w:ascii="TH SarabunIT๙" w:eastAsia="Calibri" w:hAnsi="TH SarabunIT๙" w:cs="TH SarabunIT๙" w:hint="cs"/>
          <w:b/>
          <w:bCs/>
          <w:sz w:val="28"/>
          <w:cs/>
        </w:rPr>
        <w:t>เกษตร</w:t>
      </w:r>
    </w:p>
    <w:tbl>
      <w:tblPr>
        <w:tblpPr w:leftFromText="180" w:rightFromText="180" w:bottomFromText="160" w:vertAnchor="text" w:horzAnchor="margin" w:tblpX="128" w:tblpY="117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DF6846" w:rsidRPr="00F9420F" w:rsidTr="00503CA4">
        <w:trPr>
          <w:trHeight w:val="519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846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DF6846" w:rsidRPr="00F9420F" w:rsidTr="00503CA4">
        <w:trPr>
          <w:trHeight w:val="43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6846" w:rsidRPr="00F9420F" w:rsidRDefault="00DF6846" w:rsidP="00C55778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180F1D" w:rsidRPr="00F9420F" w:rsidTr="00744A7B">
        <w:trPr>
          <w:trHeight w:val="118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F1D" w:rsidRPr="00F9420F" w:rsidRDefault="00180F1D" w:rsidP="0042334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F1D" w:rsidRPr="00F9420F" w:rsidRDefault="00180F1D" w:rsidP="00492585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โครงการ</w:t>
            </w:r>
            <w:r w:rsidR="0049258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ปลูกต้นไม้เฉลิมพระเกียรติ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F1D" w:rsidRPr="00492585" w:rsidRDefault="00492585" w:rsidP="00180F1D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492585">
              <w:rPr>
                <w:rFonts w:ascii="TH SarabunIT๙" w:hAnsi="TH SarabunIT๙" w:cs="TH SarabunIT๙"/>
                <w:sz w:val="26"/>
                <w:szCs w:val="26"/>
                <w:cs/>
              </w:rPr>
              <w:t>เพื่อเพิ่มพื้นที่ป่าให้กับชุมชนและพื้นที่สาธารณะ เพื่อเป็นแหล่งต้นน้ำ</w:t>
            </w:r>
            <w:bookmarkStart w:id="0" w:name="_GoBack"/>
            <w:bookmarkEnd w:id="0"/>
            <w:r w:rsidRPr="00492585">
              <w:rPr>
                <w:rFonts w:ascii="TH SarabunIT๙" w:hAnsi="TH SarabunIT๙" w:cs="TH SarabunIT๙"/>
                <w:sz w:val="26"/>
                <w:szCs w:val="26"/>
                <w:cs/>
              </w:rPr>
              <w:t>ในการอุปโภค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F1D" w:rsidRPr="00F9420F" w:rsidRDefault="00492585" w:rsidP="0042334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ประชาชน ผู้นำชุมชน เจ้าหน้าที่ นักเรียน ในเขตตำบลทุ่งแก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0F1D" w:rsidRPr="00F9420F" w:rsidRDefault="00180F1D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0F1D" w:rsidRDefault="00180F1D">
            <w:r w:rsidRPr="0068299B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0F1D" w:rsidRDefault="00180F1D">
            <w:r w:rsidRPr="0068299B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80F1D" w:rsidRDefault="00180F1D">
            <w:r w:rsidRPr="0068299B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0F1D" w:rsidRDefault="00180F1D">
            <w:r w:rsidRPr="0068299B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20,000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80F1D" w:rsidRPr="00F9420F" w:rsidRDefault="00180F1D" w:rsidP="0042334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จำนวนผู้เข้าร่วม โครงการ 50 คน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0F1D" w:rsidRPr="00492585" w:rsidRDefault="00492585" w:rsidP="00423340">
            <w:pPr>
              <w:spacing w:after="0" w:line="254" w:lineRule="auto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492585">
              <w:rPr>
                <w:rFonts w:ascii="TH SarabunIT๙" w:hAnsi="TH SarabunIT๙" w:cs="TH SarabunIT๙"/>
                <w:sz w:val="26"/>
                <w:szCs w:val="26"/>
                <w:cs/>
              </w:rPr>
              <w:t xml:space="preserve">เพิ่มพื้นที่ป่าให้กับชุมชนและพื้นที่สาธารณะ </w:t>
            </w:r>
            <w:r w:rsidR="00180F1D" w:rsidRPr="00492585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และได้ประโยชน์สูงสุด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F1D" w:rsidRDefault="00180F1D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180F1D" w:rsidRPr="00F9420F" w:rsidRDefault="00180F1D" w:rsidP="0042334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</w:p>
        </w:tc>
      </w:tr>
      <w:tr w:rsidR="007700B0" w:rsidRPr="00F9420F" w:rsidTr="00744A7B">
        <w:trPr>
          <w:trHeight w:val="113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0B0" w:rsidRDefault="007700B0" w:rsidP="007700B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0B0" w:rsidRPr="00111BA0" w:rsidRDefault="007700B0" w:rsidP="00492585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โครงการปรับปรุงภูมิทัศน์</w:t>
            </w:r>
            <w:r w:rsidR="0049258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ในเขตตำบลทุ่งแก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0B0" w:rsidRPr="00A13678" w:rsidRDefault="007700B0" w:rsidP="007700B0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13678">
              <w:rPr>
                <w:rFonts w:ascii="TH SarabunIT๙" w:hAnsi="TH SarabunIT๙" w:cs="TH SarabunIT๙"/>
                <w:color w:val="000000"/>
                <w:sz w:val="26"/>
                <w:szCs w:val="26"/>
                <w:shd w:val="clear" w:color="auto" w:fill="FFFFFF"/>
                <w:cs/>
              </w:rPr>
              <w:t>เพื่อปรับปรุงสภาพแวดล้อม ภูมิทัศน์และเพิ่มความสวยงาม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0B0" w:rsidRPr="00111BA0" w:rsidRDefault="007700B0" w:rsidP="007700B0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ประชาชน ผู้นำชุมชน เจ้าหน้าที่ นักเรียน ในเขตตำบลทุ่งแก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00B0" w:rsidRPr="00111BA0" w:rsidRDefault="007700B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7700B0" w:rsidRPr="00111BA0" w:rsidRDefault="007700B0" w:rsidP="007700B0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00B0" w:rsidRPr="00111BA0" w:rsidRDefault="007700B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7700B0" w:rsidRPr="00111BA0" w:rsidRDefault="007700B0" w:rsidP="007700B0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00B0" w:rsidRPr="00111BA0" w:rsidRDefault="007700B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7700B0" w:rsidRPr="00111BA0" w:rsidRDefault="007700B0" w:rsidP="007700B0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700B0" w:rsidRPr="00111BA0" w:rsidRDefault="007700B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7700B0" w:rsidRPr="00111BA0" w:rsidRDefault="007700B0" w:rsidP="007700B0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00B0" w:rsidRPr="00111BA0" w:rsidRDefault="007700B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3</w:t>
            </w:r>
            <w:r w:rsidRPr="00111BA0">
              <w:rPr>
                <w:rFonts w:ascii="TH SarabunIT๙" w:hAnsi="TH SarabunIT๙" w:cs="TH SarabunIT๙"/>
                <w:sz w:val="24"/>
                <w:szCs w:val="24"/>
                <w:cs/>
              </w:rPr>
              <w:t>๐,๐๐๐</w:t>
            </w:r>
          </w:p>
          <w:p w:rsidR="007700B0" w:rsidRPr="00111BA0" w:rsidRDefault="007700B0" w:rsidP="007700B0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00B0" w:rsidRPr="00F30ABF" w:rsidRDefault="007700B0" w:rsidP="007700B0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ร้อยละ ๘๐ ที่ประชาชนมีความพึงพอใจ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00B0" w:rsidRPr="007F7F33" w:rsidRDefault="007F7F33" w:rsidP="007700B0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F7F33">
              <w:rPr>
                <w:rFonts w:ascii="TH SarabunIT๙" w:hAnsi="TH SarabunIT๙" w:cs="TH SarabunIT๙"/>
                <w:color w:val="000000"/>
                <w:sz w:val="24"/>
                <w:szCs w:val="24"/>
                <w:shd w:val="clear" w:color="auto" w:fill="FFFFFF"/>
                <w:cs/>
              </w:rPr>
              <w:t>สภาพแวดล้อมของสถานที่ราชการมีความสวยงาม ร่มรื่น เจริญตาแก่ผู้พบเห็นและประชาชนผู้เข้ามาติดต่อราชการ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0B0" w:rsidRDefault="007700B0" w:rsidP="007700B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7700B0" w:rsidRPr="00F9420F" w:rsidRDefault="007700B0" w:rsidP="007700B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</w:p>
        </w:tc>
      </w:tr>
      <w:tr w:rsidR="00CD1D70" w:rsidRPr="00F9420F" w:rsidTr="00744A7B">
        <w:trPr>
          <w:trHeight w:val="113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7700B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๓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CD1D7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โครงการอบรมการป้องกันศัตรูพืชแบบผสมผสาน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Pr="00A13678" w:rsidRDefault="00CD1D70" w:rsidP="007700B0">
            <w:pPr>
              <w:pStyle w:val="a3"/>
              <w:rPr>
                <w:rFonts w:ascii="TH SarabunIT๙" w:hAnsi="TH SarabunIT๙" w:cs="TH SarabunIT๙"/>
                <w:color w:val="000000"/>
                <w:sz w:val="26"/>
                <w:szCs w:val="26"/>
                <w:shd w:val="clear" w:color="auto" w:fill="FFFFFF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6"/>
                <w:szCs w:val="26"/>
                <w:shd w:val="clear" w:color="auto" w:fill="FFFFFF"/>
                <w:cs/>
              </w:rPr>
              <w:t>เพื่อให้ประชาชนมีความรู้ในการป้องกันศัตรูพืชและแนวทางแก้ไข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7700B0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ประชาชนมีความรู้เพิ่มขึ้น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70" w:rsidRDefault="00CD1D7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1D70" w:rsidRDefault="00CD1D7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1D70" w:rsidRDefault="00CD1D7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7700B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70" w:rsidRDefault="00CD1D70" w:rsidP="007700B0">
            <w:pPr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จัดอบรม จำนวน ๑ ครั้ง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1D70" w:rsidRPr="007F7F33" w:rsidRDefault="00CD1D70" w:rsidP="007700B0">
            <w:pPr>
              <w:pStyle w:val="a3"/>
              <w:rPr>
                <w:rFonts w:ascii="TH SarabunIT๙" w:hAnsi="TH SarabunIT๙" w:cs="TH SarabunIT๙"/>
                <w:color w:val="000000"/>
                <w:sz w:val="24"/>
                <w:szCs w:val="24"/>
                <w:shd w:val="clear" w:color="auto" w:fill="FFFFFF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shd w:val="clear" w:color="auto" w:fill="FFFFFF"/>
                <w:cs/>
              </w:rPr>
              <w:t>ประชาชนมีความรู้และสามารถนำไปแก้ไขปัญหา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7700B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</w:tc>
      </w:tr>
      <w:tr w:rsidR="00CD1D70" w:rsidRPr="00F9420F" w:rsidTr="00744A7B">
        <w:trPr>
          <w:trHeight w:val="113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CD1D7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๔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CD1D70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โครงการกำจัดศัตรูพืช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CD1D70">
            <w:pPr>
              <w:pStyle w:val="a3"/>
              <w:rPr>
                <w:rFonts w:ascii="TH SarabunIT๙" w:hAnsi="TH SarabunIT๙" w:cs="TH SarabunIT๙"/>
                <w:color w:val="000000"/>
                <w:sz w:val="26"/>
                <w:szCs w:val="26"/>
                <w:shd w:val="clear" w:color="auto" w:fill="FFFFFF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6"/>
                <w:szCs w:val="26"/>
                <w:shd w:val="clear" w:color="auto" w:fill="FFFFFF"/>
                <w:cs/>
              </w:rPr>
              <w:t>เพื่ออบรมให้ความรู้แก่ประชาชนในการกำจัดศัตรูพืชที่ถูกวิธี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CD1D70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ประชาชนมีความรู้เพิ่มขึ้น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70" w:rsidRDefault="00CD1D70" w:rsidP="00CD1D7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CD1D7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1D70" w:rsidRDefault="00CD1D70" w:rsidP="00CD1D7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D1D70" w:rsidRDefault="00CD1D70" w:rsidP="00CD1D7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๒๐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CD1D70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1D70" w:rsidRDefault="00CD1D70" w:rsidP="00CD1D70">
            <w:pPr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จัดอบรม จำนวน ๑ ครั้ง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1D70" w:rsidRPr="007F7F33" w:rsidRDefault="00CD1D70" w:rsidP="00CD1D70">
            <w:pPr>
              <w:pStyle w:val="a3"/>
              <w:rPr>
                <w:rFonts w:ascii="TH SarabunIT๙" w:hAnsi="TH SarabunIT๙" w:cs="TH SarabunIT๙"/>
                <w:color w:val="000000"/>
                <w:sz w:val="24"/>
                <w:szCs w:val="24"/>
                <w:shd w:val="clear" w:color="auto" w:fill="FFFFFF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shd w:val="clear" w:color="auto" w:fill="FFFFFF"/>
                <w:cs/>
              </w:rPr>
              <w:t>ประชาชนมีความรู้และสามารถนำไปแก้ไขปัญหา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1D70" w:rsidRDefault="00CD1D70" w:rsidP="00CD1D70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</w:tc>
      </w:tr>
    </w:tbl>
    <w:p w:rsidR="004E059C" w:rsidRDefault="004E059C"/>
    <w:p w:rsidR="005432E6" w:rsidRDefault="005432E6"/>
    <w:p w:rsidR="005432E6" w:rsidRDefault="00A727D6" w:rsidP="005432E6">
      <w:pPr>
        <w:jc w:val="center"/>
      </w:pPr>
      <w:r>
        <w:rPr>
          <w:rFonts w:hint="cs"/>
          <w:cs/>
        </w:rPr>
        <w:t>-๑๓๐</w:t>
      </w:r>
      <w:r w:rsidR="005432E6">
        <w:rPr>
          <w:rFonts w:hint="cs"/>
          <w:cs/>
        </w:rPr>
        <w:t>-</w:t>
      </w:r>
    </w:p>
    <w:tbl>
      <w:tblPr>
        <w:tblpPr w:leftFromText="180" w:rightFromText="180" w:bottomFromText="160" w:vertAnchor="text" w:horzAnchor="margin" w:tblpX="128" w:tblpY="117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2"/>
        <w:gridCol w:w="1843"/>
        <w:gridCol w:w="2126"/>
        <w:gridCol w:w="2126"/>
        <w:gridCol w:w="992"/>
        <w:gridCol w:w="993"/>
        <w:gridCol w:w="992"/>
        <w:gridCol w:w="992"/>
        <w:gridCol w:w="992"/>
        <w:gridCol w:w="1347"/>
        <w:gridCol w:w="1772"/>
        <w:gridCol w:w="1134"/>
      </w:tblGrid>
      <w:tr w:rsidR="005432E6" w:rsidRPr="00F9420F" w:rsidTr="00256A90">
        <w:trPr>
          <w:trHeight w:val="519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tabs>
                <w:tab w:val="left" w:pos="195"/>
              </w:tabs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 xml:space="preserve">         ที่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โครงการ/กิจกรรม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เป้าหมาย</w:t>
            </w:r>
          </w:p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(ผลผลิตของโครงการ)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งบประมาณและแหล่งที่มา</w:t>
            </w:r>
          </w:p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32E6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ตัวชี้วัด</w:t>
            </w:r>
          </w:p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(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KPI</w:t>
            </w:r>
            <w:r>
              <w:rPr>
                <w:rFonts w:ascii="TH SarabunIT๙" w:eastAsia="Calibri" w:hAnsi="TH SarabunIT๙" w:cs="TH SarabunIT๙" w:hint="cs"/>
                <w:b/>
                <w:bCs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หน่วยงานที่รับผิด</w:t>
            </w:r>
          </w:p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ชอบ</w:t>
            </w:r>
          </w:p>
        </w:tc>
      </w:tr>
      <w:tr w:rsidR="005432E6" w:rsidRPr="00F9420F" w:rsidTr="00256A90">
        <w:trPr>
          <w:trHeight w:val="433"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๒๕๖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  <w:r w:rsidRPr="00F9420F"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  <w:cs/>
              </w:rPr>
              <w:t>๒๕</w:t>
            </w:r>
            <w:r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432E6" w:rsidRPr="00F9420F" w:rsidRDefault="005432E6" w:rsidP="00256A9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32E6" w:rsidRPr="00F9420F" w:rsidRDefault="005432E6" w:rsidP="00256A90">
            <w:pPr>
              <w:spacing w:after="0" w:line="240" w:lineRule="auto"/>
              <w:rPr>
                <w:rFonts w:ascii="TH SarabunIT๙" w:eastAsia="Calibri" w:hAnsi="TH SarabunIT๙" w:cs="TH SarabunIT๙"/>
                <w:b/>
                <w:bCs/>
                <w:sz w:val="26"/>
                <w:szCs w:val="26"/>
              </w:rPr>
            </w:pPr>
          </w:p>
        </w:tc>
      </w:tr>
      <w:tr w:rsidR="005432E6" w:rsidRPr="00F9420F" w:rsidTr="00256A90">
        <w:trPr>
          <w:trHeight w:val="118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32E6" w:rsidRDefault="005432E6" w:rsidP="005432E6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๕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32E6" w:rsidRDefault="005432E6" w:rsidP="005432E6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โครงการฝึกอบรมการจัดทำปุ๋ยหมักชีวภาพ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32E6" w:rsidRDefault="005432E6" w:rsidP="005432E6">
            <w:pPr>
              <w:pStyle w:val="a3"/>
              <w:rPr>
                <w:rFonts w:ascii="TH SarabunIT๙" w:hAnsi="TH SarabunIT๙" w:cs="TH SarabunIT๙"/>
                <w:color w:val="000000"/>
                <w:sz w:val="26"/>
                <w:szCs w:val="26"/>
                <w:shd w:val="clear" w:color="auto" w:fill="FFFFFF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6"/>
                <w:szCs w:val="26"/>
                <w:shd w:val="clear" w:color="auto" w:fill="FFFFFF"/>
                <w:cs/>
              </w:rPr>
              <w:t>เพื่ออบรมให้ความรู้แก่ประชาชนในการจัดปุ๋ยหมักชีวภาพใช้ในครัวเรือน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32E6" w:rsidRDefault="005432E6" w:rsidP="005432E6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ประชาชนมีความรู้เพิ่มขึ้น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32E6" w:rsidRDefault="005432E6" w:rsidP="005432E6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32E6" w:rsidRDefault="005432E6" w:rsidP="005432E6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32E6" w:rsidRDefault="005432E6" w:rsidP="005432E6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-๒๐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32E6" w:rsidRDefault="005432E6" w:rsidP="005432E6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32E6" w:rsidRDefault="005432E6" w:rsidP="005432E6">
            <w:pPr>
              <w:pStyle w:val="a3"/>
              <w:ind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432E6" w:rsidRDefault="005432E6" w:rsidP="005432E6">
            <w:pPr>
              <w:spacing w:after="0" w:line="240" w:lineRule="auto"/>
              <w:rPr>
                <w:rFonts w:ascii="TH SarabunPSK" w:eastAsia="Calibri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จัดอบรม จำนวน ๑ ครั้ง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432E6" w:rsidRPr="007F7F33" w:rsidRDefault="005432E6" w:rsidP="005432E6">
            <w:pPr>
              <w:pStyle w:val="a3"/>
              <w:rPr>
                <w:rFonts w:ascii="TH SarabunIT๙" w:hAnsi="TH SarabunIT๙" w:cs="TH SarabunIT๙"/>
                <w:color w:val="000000"/>
                <w:sz w:val="24"/>
                <w:szCs w:val="24"/>
                <w:shd w:val="clear" w:color="auto" w:fill="FFFFFF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shd w:val="clear" w:color="auto" w:fill="FFFFFF"/>
                <w:cs/>
              </w:rPr>
              <w:t>ประชาชนมีความรู้และสามารถนำไปแก้ไขปัญหา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32E6" w:rsidRDefault="005432E6" w:rsidP="005432E6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</w:tc>
      </w:tr>
      <w:tr w:rsidR="00744DB7" w:rsidRPr="00F9420F" w:rsidTr="00256A90">
        <w:trPr>
          <w:trHeight w:val="118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DB7" w:rsidRDefault="00744DB7" w:rsidP="00744DB7">
            <w:pPr>
              <w:spacing w:after="0" w:line="254" w:lineRule="auto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๖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DB7" w:rsidRDefault="00744DB7" w:rsidP="00744DB7">
            <w:pPr>
              <w:spacing w:after="0" w:line="240" w:lineRule="auto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โครงกรปรับปรุงภูมิ</w:t>
            </w: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ทันศ์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ศูนย์พัฒนาเด็กเล็กบ้านหนองแสง/บ้านโคกไชยวาน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DB7" w:rsidRPr="00A13678" w:rsidRDefault="00744DB7" w:rsidP="00744DB7">
            <w:pPr>
              <w:pStyle w:val="a3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 w:rsidRPr="00A13678">
              <w:rPr>
                <w:rFonts w:ascii="TH SarabunIT๙" w:hAnsi="TH SarabunIT๙" w:cs="TH SarabunIT๙"/>
                <w:color w:val="000000"/>
                <w:sz w:val="26"/>
                <w:szCs w:val="26"/>
                <w:shd w:val="clear" w:color="auto" w:fill="FFFFFF"/>
                <w:cs/>
              </w:rPr>
              <w:t>เพื่อปรับปรุงสภาพแวดล้อม ภูมิทัศน์และเพิ่มความสวยงาม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DB7" w:rsidRPr="00111BA0" w:rsidRDefault="00744DB7" w:rsidP="00744DB7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proofErr w:type="spellStart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ศพด.</w:t>
            </w:r>
            <w:proofErr w:type="spellEnd"/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มีภูมิทัศน์ที่สวยงาม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4DB7" w:rsidRPr="00111BA0" w:rsidRDefault="00744DB7" w:rsidP="00744DB7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4DB7" w:rsidRPr="00111BA0" w:rsidRDefault="00744DB7" w:rsidP="00744DB7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4DB7" w:rsidRPr="00111BA0" w:rsidRDefault="00744DB7" w:rsidP="00744DB7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4DB7" w:rsidRPr="00111BA0" w:rsidRDefault="00744DB7" w:rsidP="00744DB7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4DB7" w:rsidRPr="00111BA0" w:rsidRDefault="00744DB7" w:rsidP="00744DB7">
            <w:pPr>
              <w:pStyle w:val="a3"/>
              <w:ind w:left="-142" w:right="-108"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๘๐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>,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4DB7" w:rsidRPr="00F30ABF" w:rsidRDefault="00744DB7" w:rsidP="00744DB7">
            <w:pPr>
              <w:spacing w:after="0" w:line="240" w:lineRule="auto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>
              <w:rPr>
                <w:rFonts w:ascii="TH SarabunPSK" w:eastAsia="Calibri" w:hAnsi="TH SarabunPSK" w:cs="TH SarabunPSK" w:hint="cs"/>
                <w:sz w:val="26"/>
                <w:szCs w:val="26"/>
                <w:cs/>
              </w:rPr>
              <w:t>ปรับปรุงภูมิทัศน์จำนวน ๒ แห่ง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4DB7" w:rsidRPr="007F7F33" w:rsidRDefault="00744DB7" w:rsidP="00744DB7">
            <w:pPr>
              <w:pStyle w:val="a3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F7F33">
              <w:rPr>
                <w:rFonts w:ascii="TH SarabunIT๙" w:hAnsi="TH SarabunIT๙" w:cs="TH SarabunIT๙"/>
                <w:color w:val="000000"/>
                <w:sz w:val="24"/>
                <w:szCs w:val="24"/>
                <w:shd w:val="clear" w:color="auto" w:fill="FFFFFF"/>
                <w:cs/>
              </w:rPr>
              <w:t>สภาพแวดล้อมของสถานที่</w:t>
            </w:r>
            <w:r>
              <w:rPr>
                <w:rFonts w:ascii="TH SarabunIT๙" w:hAnsi="TH SarabunIT๙" w:cs="TH SarabunIT๙" w:hint="cs"/>
                <w:color w:val="000000"/>
                <w:sz w:val="24"/>
                <w:szCs w:val="24"/>
                <w:shd w:val="clear" w:color="auto" w:fill="FFFFFF"/>
                <w:cs/>
              </w:rPr>
              <w:t xml:space="preserve"> ศพด.</w:t>
            </w:r>
            <w:r w:rsidRPr="007F7F33">
              <w:rPr>
                <w:rFonts w:ascii="TH SarabunIT๙" w:hAnsi="TH SarabunIT๙" w:cs="TH SarabunIT๙"/>
                <w:color w:val="000000"/>
                <w:sz w:val="24"/>
                <w:szCs w:val="24"/>
                <w:shd w:val="clear" w:color="auto" w:fill="FFFFFF"/>
                <w:cs/>
              </w:rPr>
              <w:t>มีความสวยงาม ร่มรื่น เจริญตาแก่ผู้พบเห็นและประชาชนผู้เข้ามาติดต่อราชการ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4DB7" w:rsidRDefault="00744DB7" w:rsidP="00744DB7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สำนักปลัด</w:t>
            </w:r>
          </w:p>
          <w:p w:rsidR="00744DB7" w:rsidRPr="00F9420F" w:rsidRDefault="00744DB7" w:rsidP="00744DB7">
            <w:pPr>
              <w:spacing w:after="0" w:line="254" w:lineRule="auto"/>
              <w:ind w:right="-108"/>
              <w:jc w:val="center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</w:p>
        </w:tc>
      </w:tr>
    </w:tbl>
    <w:p w:rsidR="005432E6" w:rsidRDefault="005432E6"/>
    <w:sectPr w:rsidR="005432E6" w:rsidSect="00F9420F">
      <w:pgSz w:w="16838" w:h="11906" w:orient="landscape"/>
      <w:pgMar w:top="426" w:right="395" w:bottom="426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applyBreakingRules/>
  </w:compat>
  <w:rsids>
    <w:rsidRoot w:val="00F9420F"/>
    <w:rsid w:val="00042B65"/>
    <w:rsid w:val="00063670"/>
    <w:rsid w:val="000672D6"/>
    <w:rsid w:val="00085293"/>
    <w:rsid w:val="00087A57"/>
    <w:rsid w:val="000B2B14"/>
    <w:rsid w:val="000B447D"/>
    <w:rsid w:val="000C0F8B"/>
    <w:rsid w:val="000C5EEA"/>
    <w:rsid w:val="000E328C"/>
    <w:rsid w:val="000E777C"/>
    <w:rsid w:val="000F49DA"/>
    <w:rsid w:val="000F6AA5"/>
    <w:rsid w:val="00106E22"/>
    <w:rsid w:val="00110E3D"/>
    <w:rsid w:val="001349D8"/>
    <w:rsid w:val="00170A5F"/>
    <w:rsid w:val="00175D91"/>
    <w:rsid w:val="00180F1D"/>
    <w:rsid w:val="00181BE6"/>
    <w:rsid w:val="00193B78"/>
    <w:rsid w:val="001B00C0"/>
    <w:rsid w:val="001D4BB3"/>
    <w:rsid w:val="001F277E"/>
    <w:rsid w:val="00205FA0"/>
    <w:rsid w:val="00207D14"/>
    <w:rsid w:val="002516AC"/>
    <w:rsid w:val="00252026"/>
    <w:rsid w:val="00282BAE"/>
    <w:rsid w:val="002838C7"/>
    <w:rsid w:val="002A1DFB"/>
    <w:rsid w:val="002A2115"/>
    <w:rsid w:val="002B4808"/>
    <w:rsid w:val="002E08A1"/>
    <w:rsid w:val="003344F1"/>
    <w:rsid w:val="0033548A"/>
    <w:rsid w:val="00347EB3"/>
    <w:rsid w:val="003A3F49"/>
    <w:rsid w:val="003B332C"/>
    <w:rsid w:val="003D6142"/>
    <w:rsid w:val="003E2E6C"/>
    <w:rsid w:val="003F69D0"/>
    <w:rsid w:val="00421012"/>
    <w:rsid w:val="00423340"/>
    <w:rsid w:val="0042786A"/>
    <w:rsid w:val="0043431F"/>
    <w:rsid w:val="00435D10"/>
    <w:rsid w:val="00435E6E"/>
    <w:rsid w:val="0044231F"/>
    <w:rsid w:val="004557B2"/>
    <w:rsid w:val="00474E40"/>
    <w:rsid w:val="00480819"/>
    <w:rsid w:val="00492585"/>
    <w:rsid w:val="00496C68"/>
    <w:rsid w:val="004B36A6"/>
    <w:rsid w:val="004B62A4"/>
    <w:rsid w:val="004C025F"/>
    <w:rsid w:val="004C27CB"/>
    <w:rsid w:val="004C371E"/>
    <w:rsid w:val="004E059C"/>
    <w:rsid w:val="00500776"/>
    <w:rsid w:val="00501ABF"/>
    <w:rsid w:val="00503CA4"/>
    <w:rsid w:val="005052A3"/>
    <w:rsid w:val="005153B5"/>
    <w:rsid w:val="005432E6"/>
    <w:rsid w:val="00546F08"/>
    <w:rsid w:val="005541C2"/>
    <w:rsid w:val="00571E1A"/>
    <w:rsid w:val="0058436F"/>
    <w:rsid w:val="005A0977"/>
    <w:rsid w:val="005A4122"/>
    <w:rsid w:val="005A4C09"/>
    <w:rsid w:val="005B3FCC"/>
    <w:rsid w:val="005C0FBB"/>
    <w:rsid w:val="005C347A"/>
    <w:rsid w:val="005C769D"/>
    <w:rsid w:val="005D3AFC"/>
    <w:rsid w:val="005F0DFE"/>
    <w:rsid w:val="005F6DA2"/>
    <w:rsid w:val="00610F71"/>
    <w:rsid w:val="00620D3D"/>
    <w:rsid w:val="006441CA"/>
    <w:rsid w:val="00671EEE"/>
    <w:rsid w:val="00682B0B"/>
    <w:rsid w:val="00685D85"/>
    <w:rsid w:val="00694CFA"/>
    <w:rsid w:val="00696FBB"/>
    <w:rsid w:val="006A3A34"/>
    <w:rsid w:val="006B3C5E"/>
    <w:rsid w:val="006C6519"/>
    <w:rsid w:val="006D235A"/>
    <w:rsid w:val="006D6B4F"/>
    <w:rsid w:val="007063EA"/>
    <w:rsid w:val="00730BF8"/>
    <w:rsid w:val="0073220C"/>
    <w:rsid w:val="0074301B"/>
    <w:rsid w:val="00744A7B"/>
    <w:rsid w:val="00744DB7"/>
    <w:rsid w:val="00746032"/>
    <w:rsid w:val="00750907"/>
    <w:rsid w:val="007700B0"/>
    <w:rsid w:val="00797267"/>
    <w:rsid w:val="007B1354"/>
    <w:rsid w:val="007E3720"/>
    <w:rsid w:val="007E5516"/>
    <w:rsid w:val="007E566F"/>
    <w:rsid w:val="007F7F33"/>
    <w:rsid w:val="00802F2E"/>
    <w:rsid w:val="00814ED4"/>
    <w:rsid w:val="0082586D"/>
    <w:rsid w:val="00860E5D"/>
    <w:rsid w:val="0087067F"/>
    <w:rsid w:val="00872AF6"/>
    <w:rsid w:val="008D47AE"/>
    <w:rsid w:val="008D598D"/>
    <w:rsid w:val="008D6EFE"/>
    <w:rsid w:val="00932E11"/>
    <w:rsid w:val="00947039"/>
    <w:rsid w:val="00951636"/>
    <w:rsid w:val="009538F5"/>
    <w:rsid w:val="0098684C"/>
    <w:rsid w:val="009972F4"/>
    <w:rsid w:val="009B3E53"/>
    <w:rsid w:val="009C26D0"/>
    <w:rsid w:val="009C755A"/>
    <w:rsid w:val="009E340D"/>
    <w:rsid w:val="009F753C"/>
    <w:rsid w:val="00A103CB"/>
    <w:rsid w:val="00A13678"/>
    <w:rsid w:val="00A17385"/>
    <w:rsid w:val="00A52844"/>
    <w:rsid w:val="00A727D6"/>
    <w:rsid w:val="00A76961"/>
    <w:rsid w:val="00A802A7"/>
    <w:rsid w:val="00A87FA5"/>
    <w:rsid w:val="00AA2E7D"/>
    <w:rsid w:val="00AA3397"/>
    <w:rsid w:val="00AB37AD"/>
    <w:rsid w:val="00AD538E"/>
    <w:rsid w:val="00AE1E54"/>
    <w:rsid w:val="00AF02CE"/>
    <w:rsid w:val="00B0158A"/>
    <w:rsid w:val="00B16348"/>
    <w:rsid w:val="00B20640"/>
    <w:rsid w:val="00B23A4E"/>
    <w:rsid w:val="00B32FEE"/>
    <w:rsid w:val="00B477EC"/>
    <w:rsid w:val="00B531C6"/>
    <w:rsid w:val="00B64629"/>
    <w:rsid w:val="00BB35A7"/>
    <w:rsid w:val="00BB6C80"/>
    <w:rsid w:val="00BC0925"/>
    <w:rsid w:val="00BC1DA9"/>
    <w:rsid w:val="00BC232E"/>
    <w:rsid w:val="00BE0508"/>
    <w:rsid w:val="00BF0917"/>
    <w:rsid w:val="00C04D03"/>
    <w:rsid w:val="00C12C29"/>
    <w:rsid w:val="00C46712"/>
    <w:rsid w:val="00C55778"/>
    <w:rsid w:val="00C62055"/>
    <w:rsid w:val="00C829E3"/>
    <w:rsid w:val="00C86977"/>
    <w:rsid w:val="00CB7248"/>
    <w:rsid w:val="00CD1D70"/>
    <w:rsid w:val="00CD3B24"/>
    <w:rsid w:val="00CD41B9"/>
    <w:rsid w:val="00CE76D2"/>
    <w:rsid w:val="00D16CCF"/>
    <w:rsid w:val="00D21FD8"/>
    <w:rsid w:val="00D346FF"/>
    <w:rsid w:val="00D37E6A"/>
    <w:rsid w:val="00D509C3"/>
    <w:rsid w:val="00D633C5"/>
    <w:rsid w:val="00D63A9A"/>
    <w:rsid w:val="00D650A6"/>
    <w:rsid w:val="00D65246"/>
    <w:rsid w:val="00D71F1E"/>
    <w:rsid w:val="00D81308"/>
    <w:rsid w:val="00DA7FA0"/>
    <w:rsid w:val="00DC1514"/>
    <w:rsid w:val="00DD3D74"/>
    <w:rsid w:val="00DE4F4B"/>
    <w:rsid w:val="00DF6846"/>
    <w:rsid w:val="00E077C8"/>
    <w:rsid w:val="00E155E7"/>
    <w:rsid w:val="00E15806"/>
    <w:rsid w:val="00E4020D"/>
    <w:rsid w:val="00E41404"/>
    <w:rsid w:val="00E768D6"/>
    <w:rsid w:val="00E86259"/>
    <w:rsid w:val="00E97BC4"/>
    <w:rsid w:val="00EC333D"/>
    <w:rsid w:val="00ED0A46"/>
    <w:rsid w:val="00F00E37"/>
    <w:rsid w:val="00F04E1B"/>
    <w:rsid w:val="00F05BC9"/>
    <w:rsid w:val="00F12E30"/>
    <w:rsid w:val="00F23DDF"/>
    <w:rsid w:val="00F56359"/>
    <w:rsid w:val="00F77213"/>
    <w:rsid w:val="00F9420F"/>
    <w:rsid w:val="00FD5B03"/>
    <w:rsid w:val="00FE1138"/>
    <w:rsid w:val="00FE6B71"/>
    <w:rsid w:val="00FF3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EB3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A103C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103CB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7EB3"/>
    <w:pPr>
      <w:spacing w:after="0" w:line="240" w:lineRule="auto"/>
    </w:pPr>
    <w:rPr>
      <w:rFonts w:ascii="Calibri" w:eastAsia="Calibri" w:hAnsi="Calibri" w:cs="Cordia New"/>
    </w:rPr>
  </w:style>
  <w:style w:type="paragraph" w:styleId="a4">
    <w:name w:val="Balloon Text"/>
    <w:basedOn w:val="a"/>
    <w:link w:val="a5"/>
    <w:uiPriority w:val="99"/>
    <w:semiHidden/>
    <w:unhideWhenUsed/>
    <w:rsid w:val="00A103CB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103CB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A91AB-37C0-4BA6-8F3A-B4749C2CF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กองการศึกษา</dc:creator>
  <cp:lastModifiedBy>admin22</cp:lastModifiedBy>
  <cp:revision>9</cp:revision>
  <cp:lastPrinted>2021-09-21T07:32:00Z</cp:lastPrinted>
  <dcterms:created xsi:type="dcterms:W3CDTF">2021-09-17T06:59:00Z</dcterms:created>
  <dcterms:modified xsi:type="dcterms:W3CDTF">2021-09-21T07:32:00Z</dcterms:modified>
</cp:coreProperties>
</file>